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7F" w:rsidRPr="00557BC1" w:rsidRDefault="00481D7F" w:rsidP="00A13006">
      <w:pPr>
        <w:pStyle w:val="berschrift1"/>
        <w:numPr>
          <w:ilvl w:val="0"/>
          <w:numId w:val="0"/>
        </w:numPr>
        <w:tabs>
          <w:tab w:val="clear" w:pos="510"/>
        </w:tabs>
        <w:spacing w:after="260"/>
      </w:pPr>
      <w:r w:rsidRPr="006059FF">
        <w:t>Checkliste Budget</w:t>
      </w:r>
      <w:r w:rsidR="00177E83">
        <w:t xml:space="preserve"> </w:t>
      </w:r>
      <w:r w:rsidR="00E77BB3">
        <w:t xml:space="preserve">– </w:t>
      </w:r>
      <w:r w:rsidR="006059FF" w:rsidRPr="000338EF">
        <w:t xml:space="preserve">IVSE-Bereich A </w:t>
      </w:r>
      <w:r w:rsidR="00FB7919">
        <w:t>(</w:t>
      </w:r>
      <w:r w:rsidR="006059FF" w:rsidRPr="000338EF">
        <w:t>ohne Sonderschulen</w:t>
      </w:r>
      <w:r w:rsidR="00FB7919">
        <w:t>)</w:t>
      </w:r>
    </w:p>
    <w:p w:rsidR="00481D7F" w:rsidRPr="00F86BBC" w:rsidRDefault="00481D7F" w:rsidP="00A13006">
      <w:pPr>
        <w:rPr>
          <w:b/>
        </w:rPr>
      </w:pPr>
      <w:r w:rsidRPr="00F86BBC">
        <w:rPr>
          <w:b/>
        </w:rPr>
        <w:t xml:space="preserve">Das Budget ist dem Amt für Soziales zusammen mit den erforderlichen Unterlagen und der vollständig ausgefüllten Checkliste bis spätestens </w:t>
      </w:r>
      <w:r w:rsidRPr="00322909">
        <w:rPr>
          <w:b/>
        </w:rPr>
        <w:t>3</w:t>
      </w:r>
      <w:r w:rsidR="00D75E5C">
        <w:rPr>
          <w:b/>
        </w:rPr>
        <w:t>0</w:t>
      </w:r>
      <w:r w:rsidRPr="00322909">
        <w:rPr>
          <w:b/>
        </w:rPr>
        <w:t>.</w:t>
      </w:r>
      <w:r w:rsidRPr="00291471">
        <w:rPr>
          <w:b/>
        </w:rPr>
        <w:t> </w:t>
      </w:r>
      <w:r w:rsidR="00D75E5C">
        <w:rPr>
          <w:b/>
        </w:rPr>
        <w:t>November</w:t>
      </w:r>
      <w:r w:rsidRPr="00291471">
        <w:rPr>
          <w:b/>
        </w:rPr>
        <w:t> </w:t>
      </w:r>
      <w:r w:rsidR="008752C4">
        <w:rPr>
          <w:b/>
        </w:rPr>
        <w:t>des Vor</w:t>
      </w:r>
      <w:r w:rsidR="007F4AD4">
        <w:rPr>
          <w:b/>
        </w:rPr>
        <w:softHyphen/>
      </w:r>
      <w:r w:rsidR="008752C4">
        <w:rPr>
          <w:b/>
        </w:rPr>
        <w:t>jahres</w:t>
      </w:r>
      <w:r w:rsidRPr="00F86BBC">
        <w:rPr>
          <w:b/>
        </w:rPr>
        <w:t xml:space="preserve"> einzureichen. </w:t>
      </w:r>
    </w:p>
    <w:p w:rsidR="00481D7F" w:rsidRDefault="00481D7F" w:rsidP="00A13006"/>
    <w:p w:rsidR="003256AD" w:rsidRDefault="003256AD" w:rsidP="00A130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5971"/>
      </w:tblGrid>
      <w:tr w:rsidR="00C172E3" w:rsidTr="00C172E3">
        <w:tc>
          <w:tcPr>
            <w:tcW w:w="2410" w:type="dxa"/>
            <w:tcBorders>
              <w:top w:val="nil"/>
              <w:bottom w:val="nil"/>
            </w:tcBorders>
          </w:tcPr>
          <w:p w:rsidR="00C172E3" w:rsidRPr="00C172E3" w:rsidRDefault="00C172E3" w:rsidP="00C172E3">
            <w:pPr>
              <w:spacing w:line="260" w:lineRule="atLeast"/>
              <w:rPr>
                <w:sz w:val="21"/>
              </w:rPr>
            </w:pPr>
            <w:r w:rsidRPr="00C172E3">
              <w:rPr>
                <w:sz w:val="21"/>
              </w:rPr>
              <w:t>Name der Einrichtung:</w:t>
            </w:r>
          </w:p>
        </w:tc>
        <w:tc>
          <w:tcPr>
            <w:tcW w:w="5971" w:type="dxa"/>
          </w:tcPr>
          <w:p w:rsidR="00C172E3" w:rsidRPr="00C172E3" w:rsidRDefault="00C172E3" w:rsidP="00A13006">
            <w:pPr>
              <w:rPr>
                <w:sz w:val="21"/>
              </w:rPr>
            </w:pPr>
            <w:r w:rsidRPr="00C172E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72E3">
              <w:rPr>
                <w:sz w:val="21"/>
              </w:rPr>
              <w:instrText xml:space="preserve"> FORMTEXT </w:instrText>
            </w:r>
            <w:r w:rsidRPr="00C172E3">
              <w:fldChar w:fldCharType="separate"/>
            </w:r>
            <w:bookmarkStart w:id="0" w:name="_GoBack"/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bookmarkEnd w:id="0"/>
            <w:r w:rsidRPr="00C172E3">
              <w:fldChar w:fldCharType="end"/>
            </w:r>
          </w:p>
        </w:tc>
      </w:tr>
      <w:tr w:rsidR="00C172E3" w:rsidTr="00C172E3">
        <w:tc>
          <w:tcPr>
            <w:tcW w:w="2410" w:type="dxa"/>
            <w:tcBorders>
              <w:top w:val="nil"/>
              <w:bottom w:val="nil"/>
            </w:tcBorders>
          </w:tcPr>
          <w:p w:rsidR="00C172E3" w:rsidRPr="00C172E3" w:rsidRDefault="00C172E3" w:rsidP="00C172E3">
            <w:pPr>
              <w:spacing w:line="260" w:lineRule="atLeast"/>
              <w:rPr>
                <w:sz w:val="21"/>
              </w:rPr>
            </w:pPr>
            <w:r w:rsidRPr="00C172E3">
              <w:rPr>
                <w:sz w:val="21"/>
              </w:rPr>
              <w:t>Budgetjahr:</w:t>
            </w:r>
          </w:p>
        </w:tc>
        <w:tc>
          <w:tcPr>
            <w:tcW w:w="5971" w:type="dxa"/>
          </w:tcPr>
          <w:p w:rsidR="00C172E3" w:rsidRPr="00C172E3" w:rsidRDefault="00C172E3" w:rsidP="00A13006">
            <w:pPr>
              <w:rPr>
                <w:sz w:val="21"/>
              </w:rPr>
            </w:pPr>
            <w:r w:rsidRPr="00C172E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72E3">
              <w:rPr>
                <w:sz w:val="21"/>
              </w:rPr>
              <w:instrText xml:space="preserve"> FORMTEXT </w:instrText>
            </w:r>
            <w:r w:rsidRPr="00C172E3">
              <w:fldChar w:fldCharType="separate"/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fldChar w:fldCharType="end"/>
            </w:r>
          </w:p>
        </w:tc>
      </w:tr>
    </w:tbl>
    <w:p w:rsidR="00356E12" w:rsidRPr="00356E12" w:rsidRDefault="00356E12" w:rsidP="00A13006"/>
    <w:bookmarkStart w:id="1" w:name="Kontrollkästchen3"/>
    <w:p w:rsidR="00481D7F" w:rsidRPr="00F86BBC" w:rsidRDefault="005F284B" w:rsidP="00A13006">
      <w:pPr>
        <w:ind w:left="454" w:hanging="45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A84">
        <w:instrText xml:space="preserve"> FORMCHECKBOX </w:instrText>
      </w:r>
      <w:r w:rsidR="004F0113">
        <w:fldChar w:fldCharType="separate"/>
      </w:r>
      <w:r>
        <w:fldChar w:fldCharType="end"/>
      </w:r>
      <w:bookmarkEnd w:id="1"/>
      <w:r w:rsidR="00481D7F" w:rsidRPr="00F86BBC">
        <w:tab/>
      </w:r>
      <w:r w:rsidR="00F57069">
        <w:rPr>
          <w:b/>
        </w:rPr>
        <w:t>Budget</w:t>
      </w:r>
      <w:r w:rsidR="00481D7F" w:rsidRPr="00F86BBC">
        <w:rPr>
          <w:b/>
        </w:rPr>
        <w:t>, Darstellung</w:t>
      </w:r>
    </w:p>
    <w:p w:rsidR="00481D7F" w:rsidRPr="00F86BBC" w:rsidRDefault="00F57069" w:rsidP="00A13006">
      <w:pPr>
        <w:pStyle w:val="Textkrper-Zeileneinzug"/>
        <w:spacing w:after="0"/>
        <w:ind w:left="454"/>
      </w:pPr>
      <w:r>
        <w:t>Dem Budget</w:t>
      </w:r>
      <w:r w:rsidR="00481D7F" w:rsidRPr="00F86BBC">
        <w:t xml:space="preserve"> ist das </w:t>
      </w:r>
      <w:r>
        <w:t>Vorjahresbudget</w:t>
      </w:r>
      <w:r w:rsidR="00481D7F" w:rsidRPr="00F86BBC">
        <w:t xml:space="preserve"> gegenüberzustellen. Falls eine mutmassliche Jahresrechnung </w:t>
      </w:r>
      <w:r>
        <w:t xml:space="preserve">des Vorjahres </w:t>
      </w:r>
      <w:r w:rsidR="00481D7F" w:rsidRPr="00F86BBC">
        <w:t>vorliegt, wäre es sinnvoll, auch diese in die Gegen</w:t>
      </w:r>
      <w:r w:rsidR="007F4AD4">
        <w:softHyphen/>
      </w:r>
      <w:r w:rsidR="00481D7F" w:rsidRPr="00F86BBC">
        <w:t>überstellung aufzunehmen. Wird das Budget verspätet eingereicht, soll die provisori</w:t>
      </w:r>
      <w:r w:rsidR="007F4AD4">
        <w:softHyphen/>
      </w:r>
      <w:r w:rsidR="00481D7F" w:rsidRPr="00F86BBC">
        <w:t xml:space="preserve">sche Jahresrechnung </w:t>
      </w:r>
      <w:r w:rsidR="008E675F">
        <w:t xml:space="preserve">des </w:t>
      </w:r>
      <w:r>
        <w:t>Vorjahres</w:t>
      </w:r>
      <w:r w:rsidR="00481D7F" w:rsidRPr="00F86BBC">
        <w:t xml:space="preserve"> in die Gegenüberstellung aufgenommen werden. </w:t>
      </w:r>
      <w:r w:rsidR="00481D7F" w:rsidRPr="00A13006">
        <w:t>Der Kontenplan muss dem CURAVIVA-Kontenrahmen für soziale Einrichtungen IVSE 2008 entsprechen.</w:t>
      </w:r>
      <w:r w:rsidR="00481D7F" w:rsidRPr="00F86BBC">
        <w:t xml:space="preserve"> Dieser ist bei CURAVIVA erhältlich</w:t>
      </w:r>
      <w:r w:rsidR="00953163">
        <w:t xml:space="preserve"> (www.curaviva.ch)</w:t>
      </w:r>
      <w:r w:rsidR="00481D7F" w:rsidRPr="00F86BBC">
        <w:t>.</w:t>
      </w:r>
    </w:p>
    <w:p w:rsidR="00481D7F" w:rsidRPr="00F86BBC" w:rsidRDefault="00481D7F" w:rsidP="00A13006">
      <w:pPr>
        <w:tabs>
          <w:tab w:val="left" w:pos="426"/>
        </w:tabs>
        <w:ind w:left="426" w:hanging="426"/>
      </w:pPr>
    </w:p>
    <w:p w:rsidR="00481D7F" w:rsidRPr="00F86BBC" w:rsidRDefault="005F284B" w:rsidP="00A13006">
      <w:pPr>
        <w:ind w:left="454" w:hanging="454"/>
      </w:pPr>
      <w:r w:rsidRPr="00F86BBC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481D7F" w:rsidRPr="00F86BBC">
        <w:instrText xml:space="preserve"> FORMCHECKBOX </w:instrText>
      </w:r>
      <w:r w:rsidR="004F0113">
        <w:fldChar w:fldCharType="separate"/>
      </w:r>
      <w:r w:rsidRPr="00F86BBC">
        <w:fldChar w:fldCharType="end"/>
      </w:r>
      <w:bookmarkEnd w:id="2"/>
      <w:r w:rsidR="00481D7F" w:rsidRPr="00F86BBC">
        <w:tab/>
      </w:r>
      <w:r w:rsidR="00481D7F" w:rsidRPr="00F86BBC">
        <w:rPr>
          <w:b/>
        </w:rPr>
        <w:t>Be</w:t>
      </w:r>
      <w:r w:rsidR="00F57069">
        <w:rPr>
          <w:b/>
        </w:rPr>
        <w:t>rechnung der Leistungsabgeltung</w:t>
      </w:r>
      <w:r w:rsidR="00481D7F" w:rsidRPr="00F86BBC">
        <w:rPr>
          <w:b/>
        </w:rPr>
        <w:t xml:space="preserve"> (Excel-Formular)</w:t>
      </w:r>
    </w:p>
    <w:p w:rsidR="00481D7F" w:rsidRPr="00F86BBC" w:rsidRDefault="00481D7F" w:rsidP="00A13006">
      <w:pPr>
        <w:pStyle w:val="Textkrper-Zeileneinzug"/>
        <w:spacing w:after="0"/>
        <w:ind w:left="426"/>
      </w:pPr>
      <w:r w:rsidRPr="00F86BBC">
        <w:t>Das Formular ist im Doppel vollständig ausgefüllt und unterschrieben einzureichen.</w:t>
      </w:r>
    </w:p>
    <w:p w:rsidR="00481D7F" w:rsidRPr="00F86BBC" w:rsidRDefault="00481D7F" w:rsidP="00A13006">
      <w:pPr>
        <w:tabs>
          <w:tab w:val="left" w:pos="426"/>
        </w:tabs>
        <w:ind w:left="426" w:hanging="426"/>
      </w:pPr>
    </w:p>
    <w:p w:rsidR="00481D7F" w:rsidRPr="00F86BBC" w:rsidRDefault="005F284B" w:rsidP="00A13006">
      <w:pPr>
        <w:ind w:left="454" w:hanging="454"/>
      </w:pPr>
      <w:r w:rsidRPr="00F86BBC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481D7F" w:rsidRPr="00F86BBC">
        <w:instrText xml:space="preserve"> FORMCHECKBOX </w:instrText>
      </w:r>
      <w:r w:rsidR="004F0113">
        <w:fldChar w:fldCharType="separate"/>
      </w:r>
      <w:r w:rsidRPr="00F86BBC">
        <w:fldChar w:fldCharType="end"/>
      </w:r>
      <w:bookmarkEnd w:id="3"/>
      <w:r w:rsidR="00E77BB3">
        <w:tab/>
      </w:r>
      <w:r w:rsidR="00F57069">
        <w:rPr>
          <w:b/>
        </w:rPr>
        <w:t>Stellenplan</w:t>
      </w:r>
      <w:r w:rsidR="00481D7F" w:rsidRPr="00F86BBC">
        <w:rPr>
          <w:b/>
        </w:rPr>
        <w:t xml:space="preserve"> (Excel-Formular)</w:t>
      </w:r>
    </w:p>
    <w:p w:rsidR="00481D7F" w:rsidRPr="00F86BBC" w:rsidRDefault="00481D7F" w:rsidP="00A13006">
      <w:pPr>
        <w:pStyle w:val="Textkrper-Zeileneinzug"/>
        <w:spacing w:after="0"/>
        <w:ind w:left="454"/>
      </w:pPr>
      <w:r w:rsidRPr="00F86BBC">
        <w:t>Es ist das vom Amt für Soziales zur Verfügung gestellte Formular oder eine ver</w:t>
      </w:r>
      <w:r w:rsidR="007F4AD4">
        <w:softHyphen/>
      </w:r>
      <w:r w:rsidRPr="00F86BBC">
        <w:t>gleichbare eigene Zusammenstellung mit gleichem Informationsgehalt zu verwen</w:t>
      </w:r>
      <w:r w:rsidR="007F4AD4">
        <w:softHyphen/>
      </w:r>
      <w:r w:rsidRPr="00F86BBC">
        <w:t>den. Veränderungen im Stellenplan (Stellenaufbau, Stellenreduktion oder Stellenver</w:t>
      </w:r>
      <w:r w:rsidR="007F4AD4">
        <w:softHyphen/>
      </w:r>
      <w:r w:rsidRPr="00F86BBC">
        <w:t>schiebung) sind zu deklarieren und zu begründen.</w:t>
      </w:r>
    </w:p>
    <w:p w:rsidR="00481D7F" w:rsidRPr="00F86BBC" w:rsidRDefault="00481D7F" w:rsidP="00A13006">
      <w:pPr>
        <w:pStyle w:val="Textkrper-Zeileneinzug"/>
        <w:tabs>
          <w:tab w:val="left" w:pos="2340"/>
        </w:tabs>
        <w:spacing w:after="0"/>
        <w:ind w:left="454" w:hanging="454"/>
      </w:pPr>
    </w:p>
    <w:p w:rsidR="00481D7F" w:rsidRPr="00F86BBC" w:rsidRDefault="005F284B" w:rsidP="00A13006">
      <w:pPr>
        <w:ind w:left="454" w:hanging="454"/>
      </w:pPr>
      <w:r w:rsidRPr="00F86BB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="00481D7F" w:rsidRPr="00F86BBC">
        <w:instrText xml:space="preserve"> FORMCHECKBOX </w:instrText>
      </w:r>
      <w:r w:rsidR="004F0113">
        <w:fldChar w:fldCharType="separate"/>
      </w:r>
      <w:r w:rsidRPr="00F86BBC">
        <w:fldChar w:fldCharType="end"/>
      </w:r>
      <w:bookmarkEnd w:id="4"/>
      <w:r w:rsidR="00481D7F" w:rsidRPr="00F86BBC">
        <w:tab/>
      </w:r>
      <w:r w:rsidR="00481D7F" w:rsidRPr="00F86BBC">
        <w:rPr>
          <w:b/>
        </w:rPr>
        <w:t>Investitionen und Abschreibungen</w:t>
      </w:r>
      <w:r w:rsidR="00F57069">
        <w:rPr>
          <w:b/>
        </w:rPr>
        <w:t>:</w:t>
      </w:r>
      <w:r w:rsidR="00481D7F" w:rsidRPr="00F86BBC">
        <w:rPr>
          <w:b/>
        </w:rPr>
        <w:t xml:space="preserve"> Excel-Formular und Anlagespiegel</w:t>
      </w:r>
    </w:p>
    <w:p w:rsidR="00481D7F" w:rsidRPr="00F86BBC" w:rsidRDefault="00481D7F" w:rsidP="00A13006">
      <w:pPr>
        <w:pStyle w:val="Textkrper-Zeileneinzug"/>
        <w:spacing w:after="0"/>
        <w:ind w:left="454"/>
      </w:pPr>
      <w:r w:rsidRPr="00F86BBC">
        <w:t>Dem Abschreibungsformular ist ein Anlagespiegel beizulegen. Investitionen</w:t>
      </w:r>
      <w:r w:rsidR="007F4AD4">
        <w:t xml:space="preserve"> </w:t>
      </w:r>
      <w:r w:rsidRPr="00A13006">
        <w:t>ab</w:t>
      </w:r>
      <w:r w:rsidRPr="007F4AD4">
        <w:t xml:space="preserve"> </w:t>
      </w:r>
      <w:r w:rsidRPr="00A13006">
        <w:t>3'000</w:t>
      </w:r>
      <w:r w:rsidR="007F4AD4">
        <w:t> </w:t>
      </w:r>
      <w:r w:rsidR="007F4AD4" w:rsidRPr="007F4AD4">
        <w:t xml:space="preserve">Franken </w:t>
      </w:r>
      <w:r w:rsidRPr="007F4AD4">
        <w:t xml:space="preserve">sind im Anlagespiegel aufzuführen und kurz zu begründen (Zweck, Erst-, Ergänzungs- oder Ersatzanschaffung). Es gelten die folgenden </w:t>
      </w:r>
      <w:r w:rsidRPr="00A13006">
        <w:t>maximalen</w:t>
      </w:r>
      <w:r w:rsidRPr="007F4AD4">
        <w:t xml:space="preserve"> Ab</w:t>
      </w:r>
      <w:r w:rsidR="007F4AD4">
        <w:softHyphen/>
      </w:r>
      <w:r w:rsidRPr="007F4AD4">
        <w:t>schreibungssätze gemäss IVSE:</w:t>
      </w:r>
      <w:r w:rsidRPr="007F4AD4" w:rsidDel="008007DE">
        <w:t xml:space="preserve"> </w:t>
      </w:r>
      <w:r w:rsidRPr="007F4AD4">
        <w:t>Immobile Sachanlagen 4</w:t>
      </w:r>
      <w:r w:rsidR="007F4AD4" w:rsidRPr="007F4AD4">
        <w:t xml:space="preserve"> Prozent</w:t>
      </w:r>
      <w:r w:rsidRPr="007F4AD4">
        <w:t>, Mobilien</w:t>
      </w:r>
      <w:r w:rsidRPr="00F86BBC">
        <w:t>, Maschi</w:t>
      </w:r>
      <w:r w:rsidR="007F4AD4">
        <w:softHyphen/>
      </w:r>
      <w:r w:rsidRPr="00F86BBC">
        <w:t>nen und Fahrzeuge 20</w:t>
      </w:r>
      <w:r w:rsidR="007F4AD4">
        <w:t xml:space="preserve"> Prozent</w:t>
      </w:r>
      <w:r w:rsidRPr="00F86BBC">
        <w:t>, Informatikmittel und Kommunikationssysteme 33 1/3</w:t>
      </w:r>
      <w:r w:rsidR="007F4AD4">
        <w:t> Prozent</w:t>
      </w:r>
      <w:r w:rsidRPr="00F86BBC">
        <w:t>.</w:t>
      </w:r>
    </w:p>
    <w:p w:rsidR="00481D7F" w:rsidRPr="00F86BBC" w:rsidRDefault="00481D7F" w:rsidP="00A13006">
      <w:pPr>
        <w:tabs>
          <w:tab w:val="left" w:pos="426"/>
        </w:tabs>
        <w:ind w:left="454" w:hanging="454"/>
      </w:pPr>
    </w:p>
    <w:p w:rsidR="00481D7F" w:rsidRPr="00F86BBC" w:rsidRDefault="005F284B" w:rsidP="00A13006">
      <w:pPr>
        <w:tabs>
          <w:tab w:val="left" w:pos="426"/>
        </w:tabs>
        <w:ind w:left="454" w:hanging="454"/>
      </w:pPr>
      <w:r w:rsidRPr="00E138A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481D7F" w:rsidRPr="00E138A8">
        <w:instrText xml:space="preserve"> FORMCHECKBOX </w:instrText>
      </w:r>
      <w:r w:rsidR="004F0113">
        <w:fldChar w:fldCharType="separate"/>
      </w:r>
      <w:r w:rsidRPr="00E138A8">
        <w:fldChar w:fldCharType="end"/>
      </w:r>
      <w:bookmarkEnd w:id="5"/>
      <w:r w:rsidR="00481D7F" w:rsidRPr="00F86BBC">
        <w:tab/>
      </w:r>
      <w:r w:rsidR="00F57069">
        <w:rPr>
          <w:b/>
        </w:rPr>
        <w:t>Anhang zum Budget</w:t>
      </w:r>
    </w:p>
    <w:p w:rsidR="00481D7F" w:rsidRPr="00F86BBC" w:rsidRDefault="00481D7F" w:rsidP="00A13006">
      <w:pPr>
        <w:pStyle w:val="Textkrper-Zeileneinzug"/>
        <w:numPr>
          <w:ilvl w:val="0"/>
          <w:numId w:val="38"/>
        </w:numPr>
        <w:spacing w:after="0"/>
        <w:ind w:left="681" w:hanging="227"/>
      </w:pPr>
      <w:r w:rsidRPr="00F86BBC">
        <w:t xml:space="preserve">Differenzen in den einzelnen Kontengruppen gegenüber dem Budget und </w:t>
      </w:r>
      <w:r w:rsidR="006059FF">
        <w:t xml:space="preserve">– </w:t>
      </w:r>
      <w:r w:rsidRPr="00F86BBC">
        <w:t xml:space="preserve">sofern vorhanden </w:t>
      </w:r>
      <w:r w:rsidR="006059FF">
        <w:t xml:space="preserve">– </w:t>
      </w:r>
      <w:r w:rsidRPr="00F86BBC">
        <w:t>der mutmasslichen oder provisorischen Jahresrechnung sind ab 5</w:t>
      </w:r>
      <w:r w:rsidR="007F4AD4">
        <w:t> Prozent</w:t>
      </w:r>
      <w:r w:rsidRPr="00F86BBC">
        <w:t xml:space="preserve"> bzw. ab 10'000</w:t>
      </w:r>
      <w:r w:rsidR="007F4AD4">
        <w:t xml:space="preserve"> Franken </w:t>
      </w:r>
      <w:r w:rsidRPr="00F86BBC">
        <w:t>zu begründen.</w:t>
      </w:r>
      <w:r w:rsidR="00FB7919">
        <w:t xml:space="preserve"> </w:t>
      </w:r>
    </w:p>
    <w:p w:rsidR="00481D7F" w:rsidRPr="00F86BBC" w:rsidRDefault="00481D7F" w:rsidP="00A13006">
      <w:pPr>
        <w:pStyle w:val="Textkrper-Zeileneinzug"/>
        <w:numPr>
          <w:ilvl w:val="0"/>
          <w:numId w:val="38"/>
        </w:numPr>
        <w:spacing w:after="0"/>
        <w:ind w:left="681" w:hanging="227"/>
      </w:pPr>
      <w:r w:rsidRPr="00F86BBC">
        <w:t xml:space="preserve">Personalkosten werden nur als Aufwand angerechnet soweit sie sich im Rahmen der kantonalen Besoldungsrichtlinien bewegen. </w:t>
      </w:r>
    </w:p>
    <w:p w:rsidR="00481D7F" w:rsidRPr="00F86BBC" w:rsidRDefault="00481D7F" w:rsidP="00A13006">
      <w:pPr>
        <w:pStyle w:val="Textkrper-Zeileneinzug"/>
        <w:numPr>
          <w:ilvl w:val="0"/>
          <w:numId w:val="38"/>
        </w:numPr>
        <w:spacing w:after="0"/>
        <w:ind w:left="681" w:hanging="227"/>
      </w:pPr>
      <w:r w:rsidRPr="00F86BBC">
        <w:t>Besondere Gegebenheiten sind zu erwähnen und zu begründen.</w:t>
      </w:r>
    </w:p>
    <w:p w:rsidR="00481D7F" w:rsidRPr="00F86BBC" w:rsidRDefault="00481D7F" w:rsidP="00A13006">
      <w:pPr>
        <w:pStyle w:val="Textkrper-Zeileneinzug"/>
        <w:numPr>
          <w:ilvl w:val="0"/>
          <w:numId w:val="38"/>
        </w:numPr>
        <w:spacing w:after="0"/>
        <w:ind w:left="681" w:hanging="227"/>
      </w:pPr>
      <w:r w:rsidRPr="00F86BBC">
        <w:t>Zu den Kontengruppen 60 und 61 sind die budgetierten Einnahmen und die den Einnahmen hinterlegten Tage (An- und Abwesenheitstage) gemäss Tarifordnung aufzuführen.</w:t>
      </w:r>
    </w:p>
    <w:p w:rsidR="007F4AD4" w:rsidRDefault="007F4AD4">
      <w:r>
        <w:br w:type="page"/>
      </w:r>
    </w:p>
    <w:p w:rsidR="00481D7F" w:rsidRPr="00F86BBC" w:rsidRDefault="005F284B" w:rsidP="00A13006">
      <w:pPr>
        <w:ind w:left="454" w:hanging="454"/>
      </w:pPr>
      <w:r w:rsidRPr="00F86BBC">
        <w:lastRenderedPageBreak/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481D7F" w:rsidRPr="00F86BBC">
        <w:instrText xml:space="preserve"> FORMCHECKBOX </w:instrText>
      </w:r>
      <w:r w:rsidR="004F0113">
        <w:fldChar w:fldCharType="separate"/>
      </w:r>
      <w:r w:rsidRPr="00F86BBC">
        <w:fldChar w:fldCharType="end"/>
      </w:r>
      <w:bookmarkEnd w:id="6"/>
      <w:r w:rsidR="00481D7F" w:rsidRPr="00F86BBC">
        <w:tab/>
      </w:r>
      <w:r w:rsidR="00481D7F" w:rsidRPr="00F86BBC">
        <w:rPr>
          <w:b/>
        </w:rPr>
        <w:t>Tarif-/Taxordnung:</w:t>
      </w:r>
    </w:p>
    <w:p w:rsidR="00481D7F" w:rsidRPr="00F86BBC" w:rsidRDefault="00481D7F" w:rsidP="00A13006">
      <w:pPr>
        <w:pStyle w:val="Textkrper-Zeileneinzug"/>
        <w:spacing w:after="0"/>
        <w:ind w:left="454"/>
      </w:pPr>
      <w:r w:rsidRPr="00F86BBC">
        <w:t xml:space="preserve">Dem Budget </w:t>
      </w:r>
      <w:r w:rsidR="00613976">
        <w:t>sind</w:t>
      </w:r>
      <w:r w:rsidRPr="00F86BBC">
        <w:t xml:space="preserve"> je ein Exemplar der </w:t>
      </w:r>
      <w:r w:rsidR="00F57069">
        <w:t>aktuell</w:t>
      </w:r>
      <w:r w:rsidRPr="00F86BBC">
        <w:t xml:space="preserve"> angewandten und der </w:t>
      </w:r>
      <w:r>
        <w:t xml:space="preserve">geplanten </w:t>
      </w:r>
      <w:r w:rsidRPr="00F86BBC">
        <w:t>Tarif-/Taxordnung beizulegen.</w:t>
      </w:r>
    </w:p>
    <w:p w:rsidR="00481D7F" w:rsidRDefault="00481D7F" w:rsidP="00A13006">
      <w:pPr>
        <w:pStyle w:val="Textkrper-Zeileneinzug"/>
        <w:spacing w:after="0"/>
        <w:ind w:left="0"/>
      </w:pPr>
    </w:p>
    <w:p w:rsidR="007F4AD4" w:rsidRPr="00F86BBC" w:rsidRDefault="007F4AD4" w:rsidP="00A13006">
      <w:pPr>
        <w:pStyle w:val="Textkrper-Zeileneinzug"/>
        <w:spacing w:after="0"/>
        <w:ind w:left="0"/>
      </w:pPr>
    </w:p>
    <w:p w:rsidR="00481D7F" w:rsidRPr="00F86BBC" w:rsidRDefault="00481D7F" w:rsidP="00A13006">
      <w:pPr>
        <w:tabs>
          <w:tab w:val="left" w:pos="4536"/>
        </w:tabs>
        <w:jc w:val="both"/>
      </w:pPr>
      <w:r w:rsidRPr="00F86BBC">
        <w:t>Ort und Datum:</w:t>
      </w:r>
      <w:r w:rsidRPr="00F86BBC">
        <w:tab/>
        <w:t>Unterschrift:</w:t>
      </w:r>
    </w:p>
    <w:p w:rsidR="00481D7F" w:rsidRDefault="00481D7F" w:rsidP="00A13006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722"/>
        <w:gridCol w:w="3841"/>
      </w:tblGrid>
      <w:tr w:rsidR="00C172E3" w:rsidTr="00C172E3"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C172E3" w:rsidRPr="00C172E3" w:rsidRDefault="00C172E3" w:rsidP="0048371C">
            <w:pPr>
              <w:spacing w:line="260" w:lineRule="atLeast"/>
              <w:rPr>
                <w:sz w:val="21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bookmarkEnd w:id="7"/>
            <w:r>
              <w:rPr>
                <w:sz w:val="21"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172E3" w:rsidRPr="00C172E3" w:rsidRDefault="00C172E3" w:rsidP="0048371C"/>
        </w:tc>
        <w:tc>
          <w:tcPr>
            <w:tcW w:w="3841" w:type="dxa"/>
          </w:tcPr>
          <w:p w:rsidR="00C172E3" w:rsidRPr="00C172E3" w:rsidRDefault="00C172E3" w:rsidP="0048371C">
            <w:pPr>
              <w:rPr>
                <w:sz w:val="21"/>
              </w:rPr>
            </w:pPr>
            <w:r w:rsidRPr="00C172E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72E3">
              <w:rPr>
                <w:sz w:val="21"/>
              </w:rPr>
              <w:instrText xml:space="preserve"> FORMTEXT </w:instrText>
            </w:r>
            <w:r w:rsidRPr="00C172E3">
              <w:fldChar w:fldCharType="separate"/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fldChar w:fldCharType="end"/>
            </w:r>
          </w:p>
        </w:tc>
      </w:tr>
    </w:tbl>
    <w:p w:rsidR="00C172E3" w:rsidRPr="00F86BBC" w:rsidRDefault="00C172E3" w:rsidP="00A13006">
      <w:pPr>
        <w:jc w:val="both"/>
      </w:pPr>
    </w:p>
    <w:sectPr w:rsidR="00C172E3" w:rsidRPr="00F86BBC" w:rsidSect="00A130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48" w:right="1814" w:bottom="567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19" w:rsidRDefault="00FB7919" w:rsidP="00F950AA">
      <w:pPr>
        <w:spacing w:line="240" w:lineRule="auto"/>
      </w:pPr>
      <w:r>
        <w:separator/>
      </w:r>
    </w:p>
  </w:endnote>
  <w:endnote w:type="continuationSeparator" w:id="0">
    <w:p w:rsidR="00FB7919" w:rsidRDefault="00FB7919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19" w:rsidRDefault="009228B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919" w:rsidRDefault="005F284B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FB7919" w:rsidRPr="008E2142">
                            <w:instrText xml:space="preserve"> IF </w:instrText>
                          </w:r>
                          <w:fldSimple w:instr=" NUMPAGES  \* Arabic ">
                            <w:r w:rsidR="004F0113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FB7919" w:rsidRPr="008E2142">
                            <w:instrText xml:space="preserve"> &gt; 1  "</w:instrText>
                          </w:r>
                          <w:r w:rsidR="009228BE">
                            <w:fldChar w:fldCharType="begin"/>
                          </w:r>
                          <w:r w:rsidR="009228BE">
                            <w:instrText xml:space="preserve"> PAGE  \* Arabic \* MERGEFORMAT </w:instrText>
                          </w:r>
                          <w:r w:rsidR="009228BE">
                            <w:fldChar w:fldCharType="separate"/>
                          </w:r>
                          <w:r w:rsidR="004F0113">
                            <w:rPr>
                              <w:noProof/>
                            </w:rPr>
                            <w:instrText>2</w:instrText>
                          </w:r>
                          <w:r w:rsidR="009228BE">
                            <w:rPr>
                              <w:noProof/>
                            </w:rPr>
                            <w:fldChar w:fldCharType="end"/>
                          </w:r>
                          <w:r w:rsidR="00FB7919" w:rsidRPr="008E2142">
                            <w:instrText>/</w:instrText>
                          </w:r>
                          <w:fldSimple w:instr=" NUMPAGES  \* Arabic \* MERGEFORMAT ">
                            <w:r w:rsidR="004F0113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FB7919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4F0113">
                            <w:rPr>
                              <w:noProof/>
                            </w:rPr>
                            <w:t>2</w:t>
                          </w:r>
                          <w:r w:rsidR="004F0113" w:rsidRPr="008E2142">
                            <w:rPr>
                              <w:noProof/>
                            </w:rPr>
                            <w:t>/</w:t>
                          </w:r>
                          <w:r w:rsidR="004F0113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FB7919" w:rsidRDefault="005F284B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FB7919" w:rsidRPr="008E2142">
                      <w:instrText xml:space="preserve"> IF </w:instrText>
                    </w:r>
                    <w:fldSimple w:instr=" NUMPAGES  \* Arabic ">
                      <w:r w:rsidR="004F0113">
                        <w:rPr>
                          <w:noProof/>
                        </w:rPr>
                        <w:instrText>2</w:instrText>
                      </w:r>
                    </w:fldSimple>
                    <w:r w:rsidR="00FB7919" w:rsidRPr="008E2142">
                      <w:instrText xml:space="preserve"> &gt; 1  "</w:instrText>
                    </w:r>
                    <w:r w:rsidR="009228BE">
                      <w:fldChar w:fldCharType="begin"/>
                    </w:r>
                    <w:r w:rsidR="009228BE">
                      <w:instrText xml:space="preserve"> PAGE  \* Arabic \* MERGEFORMAT </w:instrText>
                    </w:r>
                    <w:r w:rsidR="009228BE">
                      <w:fldChar w:fldCharType="separate"/>
                    </w:r>
                    <w:r w:rsidR="004F0113">
                      <w:rPr>
                        <w:noProof/>
                      </w:rPr>
                      <w:instrText>2</w:instrText>
                    </w:r>
                    <w:r w:rsidR="009228BE">
                      <w:rPr>
                        <w:noProof/>
                      </w:rPr>
                      <w:fldChar w:fldCharType="end"/>
                    </w:r>
                    <w:r w:rsidR="00FB7919" w:rsidRPr="008E2142">
                      <w:instrText>/</w:instrText>
                    </w:r>
                    <w:fldSimple w:instr=" NUMPAGES  \* Arabic \* MERGEFORMAT ">
                      <w:r w:rsidR="004F0113">
                        <w:rPr>
                          <w:noProof/>
                        </w:rPr>
                        <w:instrText>2</w:instrText>
                      </w:r>
                    </w:fldSimple>
                    <w:r w:rsidR="00FB7919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4F0113">
                      <w:rPr>
                        <w:noProof/>
                      </w:rPr>
                      <w:t>2</w:t>
                    </w:r>
                    <w:r w:rsidR="004F0113" w:rsidRPr="008E2142">
                      <w:rPr>
                        <w:noProof/>
                      </w:rPr>
                      <w:t>/</w:t>
                    </w:r>
                    <w:r w:rsidR="004F0113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F4AD4" w:rsidDel="007F4AD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19" w:rsidRDefault="007F4AD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3D467D" wp14:editId="30C5F74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AD4" w:rsidRDefault="007F4AD4" w:rsidP="007F4AD4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4F0113">
                            <w:fldChar w:fldCharType="begin"/>
                          </w:r>
                          <w:r w:rsidR="004F0113">
                            <w:instrText xml:space="preserve"> NUMPAGES  \* Arabic </w:instrText>
                          </w:r>
                          <w:r w:rsidR="004F0113">
                            <w:fldChar w:fldCharType="separate"/>
                          </w:r>
                          <w:r w:rsidR="004F0113">
                            <w:rPr>
                              <w:noProof/>
                            </w:rPr>
                            <w:instrText>2</w:instrText>
                          </w:r>
                          <w:r w:rsidR="004F011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4F0113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4F0113">
                            <w:fldChar w:fldCharType="begin"/>
                          </w:r>
                          <w:r w:rsidR="004F0113">
                            <w:instrText xml:space="preserve"> NUMPAGES  \* Arabic \* MERGEFORMAT </w:instrText>
                          </w:r>
                          <w:r w:rsidR="004F0113">
                            <w:fldChar w:fldCharType="separate"/>
                          </w:r>
                          <w:r w:rsidR="004F0113">
                            <w:rPr>
                              <w:noProof/>
                            </w:rPr>
                            <w:instrText>2</w:instrText>
                          </w:r>
                          <w:r w:rsidR="004F011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A13006">
                            <w:rPr>
                              <w:noProof/>
                            </w:rPr>
                            <w:instrText>1</w:instrText>
                          </w:r>
                          <w:r w:rsidR="00A13006" w:rsidRPr="008E2142">
                            <w:rPr>
                              <w:noProof/>
                            </w:rPr>
                            <w:instrText>/</w:instrText>
                          </w:r>
                          <w:r w:rsidR="00A13006">
                            <w:rPr>
                              <w:noProof/>
                            </w:rPr>
                            <w:instrText>2</w:instrText>
                          </w:r>
                          <w:r w:rsidR="00A13006" w:rsidDel="00A13006">
                            <w:rPr>
                              <w:noProof/>
                            </w:rPr>
                            <w:instrText>2</w:instrText>
                          </w:r>
                          <w:r w:rsidR="0026137A">
                            <w:rPr>
                              <w:noProof/>
                            </w:rPr>
                            <w:instrText>1</w:instrText>
                          </w:r>
                          <w:r w:rsidR="0026137A" w:rsidRPr="008E2142">
                            <w:rPr>
                              <w:noProof/>
                            </w:rPr>
                            <w:instrText>/</w:instrText>
                          </w:r>
                          <w:r w:rsidR="0026137A">
                            <w:rPr>
                              <w:noProof/>
                            </w:rPr>
                            <w:instrText>2</w:instrText>
                          </w:r>
                          <w:r w:rsidR="0026137A" w:rsidDel="0026137A">
                            <w:rPr>
                              <w:noProof/>
                            </w:rPr>
                            <w:instrText>22</w:instrText>
                          </w:r>
                          <w:r w:rsidR="004F0113">
                            <w:fldChar w:fldCharType="separate"/>
                          </w:r>
                          <w:r w:rsidR="004F0113">
                            <w:rPr>
                              <w:noProof/>
                            </w:rPr>
                            <w:t>1</w:t>
                          </w:r>
                          <w:r w:rsidR="004F0113" w:rsidRPr="008E2142">
                            <w:rPr>
                              <w:noProof/>
                            </w:rPr>
                            <w:t>/</w:t>
                          </w:r>
                          <w:r w:rsidR="004F0113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D467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zeuQIAANM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0LsAI05a6NETHTS6FwOKTHn6TiXg9diBnx7ADK42VdU9iOKrQlysasK39E51UG5zezZJKfqakhIY&#10;+wbMnaCN0MrgbvoPooTIZKeFxR4q2ZpyQoEQBITOPZ+6ZdgVYJyH0WwRYlTA1XXkeUFoI5Dk+HMn&#10;lX5HRYvMJsUS2Flwsn9Q2pAhydHFxOIiZ01jBdHwCwM4jhYIDb+aO0PC9vdH7MXrxXoROMEsWjuB&#10;l2XOXb4KnCj352F2na1Wmf/TxPWDpGZlSbkJc9SaH/xZLw+qH1VyUpsSDSsNnKGk5HazaiTaE9B6&#10;br9DQSZu7iUNWwTI5UVK/izw7mexk0eLuRPkQejEc2/heH58H0deEAdZfpnSA+P031NCfYrjcBaO&#10;8vptbp79XudGkpZpmCYNa1O8ODmRxChwzUvbWk1YM+4npTD0z6WAdh8bbfVqJDqKVQ+bwT6WaxPd&#10;aHkjymcQsBQgMFApTELY1EJ+x6iHqZJi9W1HJMWoec/hERidmjE0PcjpYTM9EF4AVIo1RuN2pcfR&#10;tesk29YQaXyJXNzBw6mYFfWZ1eG5weSwuR2mnBlN07P1Os/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2cP83r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7F4AD4" w:rsidRDefault="007F4AD4" w:rsidP="007F4AD4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4F0113">
                      <w:fldChar w:fldCharType="begin"/>
                    </w:r>
                    <w:r w:rsidR="004F0113">
                      <w:instrText xml:space="preserve"> NUMPAGES  \* Arabic </w:instrText>
                    </w:r>
                    <w:r w:rsidR="004F0113">
                      <w:fldChar w:fldCharType="separate"/>
                    </w:r>
                    <w:r w:rsidR="004F0113">
                      <w:rPr>
                        <w:noProof/>
                      </w:rPr>
                      <w:instrText>2</w:instrText>
                    </w:r>
                    <w:r w:rsidR="004F011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4F0113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4F0113">
                      <w:fldChar w:fldCharType="begin"/>
                    </w:r>
                    <w:r w:rsidR="004F0113">
                      <w:instrText xml:space="preserve"> NUMPAGES  \* Arabic \* MERGEFORMAT </w:instrText>
                    </w:r>
                    <w:r w:rsidR="004F0113">
                      <w:fldChar w:fldCharType="separate"/>
                    </w:r>
                    <w:r w:rsidR="004F0113">
                      <w:rPr>
                        <w:noProof/>
                      </w:rPr>
                      <w:instrText>2</w:instrText>
                    </w:r>
                    <w:r w:rsidR="004F011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A13006">
                      <w:rPr>
                        <w:noProof/>
                      </w:rPr>
                      <w:instrText>1</w:instrText>
                    </w:r>
                    <w:r w:rsidR="00A13006" w:rsidRPr="008E2142">
                      <w:rPr>
                        <w:noProof/>
                      </w:rPr>
                      <w:instrText>/</w:instrText>
                    </w:r>
                    <w:r w:rsidR="00A13006">
                      <w:rPr>
                        <w:noProof/>
                      </w:rPr>
                      <w:instrText>2</w:instrText>
                    </w:r>
                    <w:r w:rsidR="00A13006" w:rsidDel="00A13006">
                      <w:rPr>
                        <w:noProof/>
                      </w:rPr>
                      <w:instrText>2</w:instrText>
                    </w:r>
                    <w:r w:rsidR="0026137A">
                      <w:rPr>
                        <w:noProof/>
                      </w:rPr>
                      <w:instrText>1</w:instrText>
                    </w:r>
                    <w:r w:rsidR="0026137A" w:rsidRPr="008E2142">
                      <w:rPr>
                        <w:noProof/>
                      </w:rPr>
                      <w:instrText>/</w:instrText>
                    </w:r>
                    <w:r w:rsidR="0026137A">
                      <w:rPr>
                        <w:noProof/>
                      </w:rPr>
                      <w:instrText>2</w:instrText>
                    </w:r>
                    <w:r w:rsidR="0026137A" w:rsidDel="0026137A">
                      <w:rPr>
                        <w:noProof/>
                      </w:rPr>
                      <w:instrText>22</w:instrText>
                    </w:r>
                    <w:r w:rsidR="004F0113">
                      <w:fldChar w:fldCharType="separate"/>
                    </w:r>
                    <w:r w:rsidR="004F0113">
                      <w:rPr>
                        <w:noProof/>
                      </w:rPr>
                      <w:t>1</w:t>
                    </w:r>
                    <w:r w:rsidR="004F0113" w:rsidRPr="008E2142">
                      <w:rPr>
                        <w:noProof/>
                      </w:rPr>
                      <w:t>/</w:t>
                    </w:r>
                    <w:r w:rsidR="004F0113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19" w:rsidRDefault="00FB7919" w:rsidP="00F950AA">
      <w:pPr>
        <w:spacing w:line="240" w:lineRule="auto"/>
      </w:pPr>
      <w:r>
        <w:separator/>
      </w:r>
    </w:p>
  </w:footnote>
  <w:footnote w:type="continuationSeparator" w:id="0">
    <w:p w:rsidR="00FB7919" w:rsidRDefault="00FB7919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19" w:rsidRDefault="009228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919" w:rsidRDefault="00FB7919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FB7919" w:rsidRDefault="00FB7919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19" w:rsidRDefault="009228BE" w:rsidP="00481D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919" w:rsidRDefault="00FB7919" w:rsidP="00481D7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3" name="Grafik 13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TsuAIAANMFAAAOAAAAZHJzL2Uyb0RvYy54bWysVNuOmzAQfa/Uf7D8znJZQgAtWe2GUFXa&#10;XqTdfoADJlgFm9pOyLbqv3dsciG7qlS15cHy2MOZOTPHc3O771q0o1IxwTPsX3kYUV6KivFNhr88&#10;FU6MkdKEV6QVnGb4mSp8u3j75mboUxqIRrQVlQhAuEqHPsON1n3quqpsaEfUlegph8tayI5oMOXG&#10;rSQZAL1r3cDzIncQsuqlKKlScJqPl3hh8eualvpTXSuqUZthyE3bVdp1bVZ3cUPSjSR9w8pDGuQv&#10;sugI4xD0BJUTTdBWsldQHSulUKLWV6XoXFHXrKSWA7DxvRdsHhvSU8sFiqP6U5nU/4MtP+4+S8Sq&#10;DAcYcdJBi57oXqN7sUe+b8oz9CoFr8ce/PQezqHNlqrqH0T5VSEulg3hG3qneii3uT0fSSmGhpIK&#10;MrZg7gRthFYGdz18EBWEJlstLPa+lp0pJxQIQUDo3POpWya9Eg6jcD734KaEq3nix+HMpOuS9Phz&#10;L5V+R0WHzCbDErKz4GT3oPToenQxsbgoWNtaQbT84gAwxxMIDb+aO5OE7e+PxEtW8SoOnTCIVk7o&#10;5blzVyxDJyr8+Sy/zpfL3P9p4vph2rCqotyEOWrND/+slwfVjyo5qU2JllUGzqSk5Ga9bCXaEdB6&#10;Yb9DQSZu7mUatl7A5QUlPwi9+yBxiiieO2ERzpxk7sWO5yf3SeSFSZgXl5QeGKf/TgkNGU5mwWyU&#10;12+5efZ7zY2kHdMwTVrWZTg+OZHUKHDFK9taTVg77ielMOmfSwHtPjba6tVIdBSr3q/3h8cCYEbL&#10;a1E9g4ClAIGBFmESwqYR8jtGA0yVDKtvWyIpRu17Do/gOoK0YAxNDTk11lOD8BKgMqwxGrdLPY6u&#10;bS/ZpoFI40vk4g4eTs2sqM9ZASNjwOSw3A5TzoymqW29zrN48Qs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DkOSTs&#10;uAIAANM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FB7919" w:rsidRDefault="00FB7919" w:rsidP="00481D7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3" name="Grafik 13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B7919">
      <w:t>Kanton St.Gallen</w:t>
    </w:r>
  </w:p>
  <w:p w:rsidR="00FB7919" w:rsidRDefault="00FB7919" w:rsidP="00481D7F">
    <w:pPr>
      <w:pStyle w:val="Kopfzeile"/>
    </w:pPr>
    <w:bookmarkStart w:id="9" w:name="Tab1Name"/>
    <w:r>
      <w:t>Departement des Innern</w:t>
    </w:r>
    <w:bookmarkEnd w:id="9"/>
  </w:p>
  <w:p w:rsidR="00FB7919" w:rsidRDefault="00FB7919" w:rsidP="00481D7F">
    <w:pPr>
      <w:pStyle w:val="Kopfzeile"/>
    </w:pPr>
  </w:p>
  <w:p w:rsidR="00FB7919" w:rsidRPr="00F33D45" w:rsidRDefault="00FB7919" w:rsidP="00481D7F">
    <w:pPr>
      <w:pStyle w:val="Kopfzeile"/>
      <w:rPr>
        <w:b/>
      </w:rPr>
    </w:pPr>
    <w:bookmarkStart w:id="10" w:name="Tab2Name"/>
    <w:r>
      <w:rPr>
        <w:b/>
      </w:rPr>
      <w:t>Amt für Soziales</w:t>
    </w:r>
    <w:bookmarkEnd w:id="10"/>
  </w:p>
  <w:p w:rsidR="00FB7919" w:rsidRDefault="00FB7919">
    <w:pPr>
      <w:pStyle w:val="Kopfzeile"/>
    </w:pPr>
  </w:p>
  <w:p w:rsidR="00FB7919" w:rsidRDefault="00FB79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EC37AB"/>
    <w:multiLevelType w:val="hybridMultilevel"/>
    <w:tmpl w:val="A3BAC6F4"/>
    <w:lvl w:ilvl="0" w:tplc="6D4A2D64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956F17"/>
    <w:multiLevelType w:val="hybridMultilevel"/>
    <w:tmpl w:val="3FBA1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DC0A6B"/>
    <w:multiLevelType w:val="hybridMultilevel"/>
    <w:tmpl w:val="DC4878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2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12"/>
  </w:num>
  <w:num w:numId="22">
    <w:abstractNumId w:val="28"/>
  </w:num>
  <w:num w:numId="23">
    <w:abstractNumId w:val="23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formatting="1" w:enforcement="1" w:cryptProviderType="rsaAES" w:cryptAlgorithmClass="hash" w:cryptAlgorithmType="typeAny" w:cryptAlgorithmSid="14" w:cryptSpinCount="100000" w:hash="OSnCtGKJCjjLtF9EKRep5/EfZtan6xMhJ/5cGJ5qXfZCWJgUIQZOt1RJxkIXsckKo6VVG7bGTF6qyUKPF+tb4w==" w:salt="aJ8NhgP7cJxQIipTtHdBpg==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2"/>
    <w:rsid w:val="00002231"/>
    <w:rsid w:val="00020F17"/>
    <w:rsid w:val="000338EF"/>
    <w:rsid w:val="00043B4C"/>
    <w:rsid w:val="00080AC1"/>
    <w:rsid w:val="00094AB5"/>
    <w:rsid w:val="000D0484"/>
    <w:rsid w:val="000D7DF3"/>
    <w:rsid w:val="000D7FF7"/>
    <w:rsid w:val="000E061D"/>
    <w:rsid w:val="000E0F92"/>
    <w:rsid w:val="000E7EAA"/>
    <w:rsid w:val="000F3735"/>
    <w:rsid w:val="001022B8"/>
    <w:rsid w:val="00102EF7"/>
    <w:rsid w:val="00105925"/>
    <w:rsid w:val="001153DF"/>
    <w:rsid w:val="001209BD"/>
    <w:rsid w:val="001275FC"/>
    <w:rsid w:val="00147B8D"/>
    <w:rsid w:val="00150E09"/>
    <w:rsid w:val="001548CB"/>
    <w:rsid w:val="001577CA"/>
    <w:rsid w:val="00157F5A"/>
    <w:rsid w:val="00163CA6"/>
    <w:rsid w:val="00167994"/>
    <w:rsid w:val="001706DB"/>
    <w:rsid w:val="001750EC"/>
    <w:rsid w:val="00177E83"/>
    <w:rsid w:val="00183966"/>
    <w:rsid w:val="00186230"/>
    <w:rsid w:val="00192FA1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2621F"/>
    <w:rsid w:val="00242095"/>
    <w:rsid w:val="00242FE1"/>
    <w:rsid w:val="00260856"/>
    <w:rsid w:val="0026137A"/>
    <w:rsid w:val="00263766"/>
    <w:rsid w:val="00264D4E"/>
    <w:rsid w:val="00266934"/>
    <w:rsid w:val="002725AA"/>
    <w:rsid w:val="00274442"/>
    <w:rsid w:val="00281B3C"/>
    <w:rsid w:val="00291471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22909"/>
    <w:rsid w:val="003256AD"/>
    <w:rsid w:val="00335654"/>
    <w:rsid w:val="003361F9"/>
    <w:rsid w:val="00356E12"/>
    <w:rsid w:val="00363A84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20909"/>
    <w:rsid w:val="00434C01"/>
    <w:rsid w:val="004458D6"/>
    <w:rsid w:val="0045415B"/>
    <w:rsid w:val="00457FFE"/>
    <w:rsid w:val="00473144"/>
    <w:rsid w:val="00475B10"/>
    <w:rsid w:val="00480776"/>
    <w:rsid w:val="00481D7F"/>
    <w:rsid w:val="0048751B"/>
    <w:rsid w:val="004911AC"/>
    <w:rsid w:val="004B56C5"/>
    <w:rsid w:val="004C5E16"/>
    <w:rsid w:val="004F0113"/>
    <w:rsid w:val="004F5BF2"/>
    <w:rsid w:val="004F6743"/>
    <w:rsid w:val="00515444"/>
    <w:rsid w:val="00516A2E"/>
    <w:rsid w:val="00527AF4"/>
    <w:rsid w:val="00535D71"/>
    <w:rsid w:val="00557BC1"/>
    <w:rsid w:val="005645A5"/>
    <w:rsid w:val="005736FE"/>
    <w:rsid w:val="00585337"/>
    <w:rsid w:val="005A5476"/>
    <w:rsid w:val="005D0669"/>
    <w:rsid w:val="005D15A7"/>
    <w:rsid w:val="005D7DC1"/>
    <w:rsid w:val="005E2C8B"/>
    <w:rsid w:val="005F284B"/>
    <w:rsid w:val="005F4BFD"/>
    <w:rsid w:val="005F5C85"/>
    <w:rsid w:val="006059FF"/>
    <w:rsid w:val="00613976"/>
    <w:rsid w:val="0062265E"/>
    <w:rsid w:val="0062691E"/>
    <w:rsid w:val="00645D4E"/>
    <w:rsid w:val="00652866"/>
    <w:rsid w:val="00657C1D"/>
    <w:rsid w:val="00661E00"/>
    <w:rsid w:val="006814E4"/>
    <w:rsid w:val="006818BC"/>
    <w:rsid w:val="00682BDF"/>
    <w:rsid w:val="006A5760"/>
    <w:rsid w:val="006B3AAA"/>
    <w:rsid w:val="006B438C"/>
    <w:rsid w:val="006B6E33"/>
    <w:rsid w:val="006C3EB9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33937"/>
    <w:rsid w:val="00786FD9"/>
    <w:rsid w:val="007A45ED"/>
    <w:rsid w:val="007A502E"/>
    <w:rsid w:val="007B5413"/>
    <w:rsid w:val="007D26E2"/>
    <w:rsid w:val="007D7944"/>
    <w:rsid w:val="007E022C"/>
    <w:rsid w:val="007E0AB6"/>
    <w:rsid w:val="007E7E1C"/>
    <w:rsid w:val="007F413D"/>
    <w:rsid w:val="007F4780"/>
    <w:rsid w:val="007F4AD4"/>
    <w:rsid w:val="007F6A3F"/>
    <w:rsid w:val="00803E51"/>
    <w:rsid w:val="00807EFA"/>
    <w:rsid w:val="00815B27"/>
    <w:rsid w:val="00815FF7"/>
    <w:rsid w:val="008179E3"/>
    <w:rsid w:val="00831246"/>
    <w:rsid w:val="00831C97"/>
    <w:rsid w:val="0086630E"/>
    <w:rsid w:val="008715DA"/>
    <w:rsid w:val="008752C4"/>
    <w:rsid w:val="0089024B"/>
    <w:rsid w:val="00896FF1"/>
    <w:rsid w:val="008B6F8A"/>
    <w:rsid w:val="008C0EC0"/>
    <w:rsid w:val="008C6A80"/>
    <w:rsid w:val="008D0C91"/>
    <w:rsid w:val="008D1AAE"/>
    <w:rsid w:val="008E2142"/>
    <w:rsid w:val="008E675F"/>
    <w:rsid w:val="00916FEC"/>
    <w:rsid w:val="009228BE"/>
    <w:rsid w:val="0093453E"/>
    <w:rsid w:val="0094470A"/>
    <w:rsid w:val="00944747"/>
    <w:rsid w:val="009470A7"/>
    <w:rsid w:val="00953163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02C08"/>
    <w:rsid w:val="00A13006"/>
    <w:rsid w:val="00A24AC0"/>
    <w:rsid w:val="00A3762E"/>
    <w:rsid w:val="00A449E3"/>
    <w:rsid w:val="00A501BC"/>
    <w:rsid w:val="00A506C7"/>
    <w:rsid w:val="00A56D3E"/>
    <w:rsid w:val="00AA32B5"/>
    <w:rsid w:val="00AB38D6"/>
    <w:rsid w:val="00AC6F07"/>
    <w:rsid w:val="00AD4320"/>
    <w:rsid w:val="00B0693E"/>
    <w:rsid w:val="00B1302B"/>
    <w:rsid w:val="00B13E5B"/>
    <w:rsid w:val="00B2067D"/>
    <w:rsid w:val="00B468C7"/>
    <w:rsid w:val="00B665AC"/>
    <w:rsid w:val="00B72875"/>
    <w:rsid w:val="00BD1F5D"/>
    <w:rsid w:val="00BD6A49"/>
    <w:rsid w:val="00BE7264"/>
    <w:rsid w:val="00BF1A2B"/>
    <w:rsid w:val="00BF51AD"/>
    <w:rsid w:val="00C172E3"/>
    <w:rsid w:val="00C23FB5"/>
    <w:rsid w:val="00C2664D"/>
    <w:rsid w:val="00C726C1"/>
    <w:rsid w:val="00C975F7"/>
    <w:rsid w:val="00CA3BCA"/>
    <w:rsid w:val="00CA6880"/>
    <w:rsid w:val="00CA7F1D"/>
    <w:rsid w:val="00CD41EE"/>
    <w:rsid w:val="00CE30D4"/>
    <w:rsid w:val="00CF37FA"/>
    <w:rsid w:val="00D000C7"/>
    <w:rsid w:val="00D00A11"/>
    <w:rsid w:val="00D15A40"/>
    <w:rsid w:val="00D239C2"/>
    <w:rsid w:val="00D27645"/>
    <w:rsid w:val="00D32EF4"/>
    <w:rsid w:val="00D36982"/>
    <w:rsid w:val="00D468C3"/>
    <w:rsid w:val="00D46B67"/>
    <w:rsid w:val="00D542AE"/>
    <w:rsid w:val="00D75E5C"/>
    <w:rsid w:val="00D81485"/>
    <w:rsid w:val="00D907EE"/>
    <w:rsid w:val="00D90D3A"/>
    <w:rsid w:val="00D9365A"/>
    <w:rsid w:val="00D93CDF"/>
    <w:rsid w:val="00D979EE"/>
    <w:rsid w:val="00DA2AC2"/>
    <w:rsid w:val="00DA2F63"/>
    <w:rsid w:val="00DC2141"/>
    <w:rsid w:val="00DD3139"/>
    <w:rsid w:val="00DD57AB"/>
    <w:rsid w:val="00DF3879"/>
    <w:rsid w:val="00E03572"/>
    <w:rsid w:val="00E138A8"/>
    <w:rsid w:val="00E220EE"/>
    <w:rsid w:val="00E32EDF"/>
    <w:rsid w:val="00E33F1F"/>
    <w:rsid w:val="00E354F3"/>
    <w:rsid w:val="00E35D41"/>
    <w:rsid w:val="00E43BC4"/>
    <w:rsid w:val="00E72A1B"/>
    <w:rsid w:val="00E745FB"/>
    <w:rsid w:val="00E77BB3"/>
    <w:rsid w:val="00E829EA"/>
    <w:rsid w:val="00E963F9"/>
    <w:rsid w:val="00EB3B4D"/>
    <w:rsid w:val="00EC0E25"/>
    <w:rsid w:val="00ED1080"/>
    <w:rsid w:val="00EE4021"/>
    <w:rsid w:val="00F0414F"/>
    <w:rsid w:val="00F11608"/>
    <w:rsid w:val="00F211D5"/>
    <w:rsid w:val="00F226F1"/>
    <w:rsid w:val="00F33D45"/>
    <w:rsid w:val="00F37663"/>
    <w:rsid w:val="00F57069"/>
    <w:rsid w:val="00F60665"/>
    <w:rsid w:val="00F6781D"/>
    <w:rsid w:val="00F70FE3"/>
    <w:rsid w:val="00F806EB"/>
    <w:rsid w:val="00F8398B"/>
    <w:rsid w:val="00F950AA"/>
    <w:rsid w:val="00F96EE6"/>
    <w:rsid w:val="00FA2E7C"/>
    <w:rsid w:val="00FA3A9F"/>
    <w:rsid w:val="00FB3752"/>
    <w:rsid w:val="00FB6B27"/>
    <w:rsid w:val="00FB7919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5:docId w15:val="{7CD231B3-463E-4263-96CB-E101349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81D7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81D7F"/>
  </w:style>
  <w:style w:type="paragraph" w:styleId="berarbeitung">
    <w:name w:val="Revision"/>
    <w:hidden/>
    <w:uiPriority w:val="99"/>
    <w:semiHidden/>
    <w:rsid w:val="00A1300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EC1E-72AB-4FE6-9E36-63040D5C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dc:description>Version 1.1 / 06.02.2011</dc:description>
  <cp:lastModifiedBy>Salwender Beate DI-AfSO-CII</cp:lastModifiedBy>
  <cp:revision>2</cp:revision>
  <cp:lastPrinted>2013-07-23T15:07:00Z</cp:lastPrinted>
  <dcterms:created xsi:type="dcterms:W3CDTF">2021-09-30T11:41:00Z</dcterms:created>
  <dcterms:modified xsi:type="dcterms:W3CDTF">2021-09-30T11:41:00Z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